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E062" w14:textId="411ED831" w:rsidR="00453843" w:rsidRPr="00514C99" w:rsidRDefault="00F0786D" w:rsidP="00453843">
      <w:pPr>
        <w:pStyle w:val="NormalnyWeb"/>
        <w:spacing w:before="0" w:beforeAutospacing="0" w:after="160" w:afterAutospacing="0"/>
        <w:jc w:val="right"/>
        <w:rPr>
          <w:lang w:val="pl-PL"/>
        </w:rPr>
      </w:pPr>
      <w:r>
        <w:rPr>
          <w:rFonts w:ascii="Calibri" w:hAnsi="Calibri" w:cs="Calibri"/>
          <w:bCs/>
          <w:color w:val="000000"/>
          <w:sz w:val="18"/>
          <w:szCs w:val="18"/>
          <w:lang w:val="pl-PL"/>
        </w:rPr>
        <w:t xml:space="preserve">Warszawa, </w:t>
      </w:r>
      <w:r w:rsidR="00367492">
        <w:rPr>
          <w:rFonts w:ascii="Calibri" w:hAnsi="Calibri" w:cs="Calibri"/>
          <w:bCs/>
          <w:color w:val="000000"/>
          <w:sz w:val="18"/>
          <w:szCs w:val="18"/>
          <w:lang w:val="pl-PL"/>
        </w:rPr>
        <w:t>11</w:t>
      </w:r>
      <w:r w:rsidR="00453843" w:rsidRPr="00514C99">
        <w:rPr>
          <w:rFonts w:ascii="Calibri" w:hAnsi="Calibri" w:cs="Calibri"/>
          <w:bCs/>
          <w:color w:val="000000"/>
          <w:sz w:val="18"/>
          <w:szCs w:val="18"/>
          <w:lang w:val="pl-PL"/>
        </w:rPr>
        <w:t>.0</w:t>
      </w:r>
      <w:r w:rsidR="00367492">
        <w:rPr>
          <w:rFonts w:ascii="Calibri" w:hAnsi="Calibri" w:cs="Calibri"/>
          <w:bCs/>
          <w:color w:val="000000"/>
          <w:sz w:val="18"/>
          <w:szCs w:val="18"/>
          <w:lang w:val="pl-PL"/>
        </w:rPr>
        <w:t>8</w:t>
      </w:r>
      <w:r w:rsidR="00453843" w:rsidRPr="00514C99">
        <w:rPr>
          <w:rFonts w:ascii="Calibri" w:hAnsi="Calibri" w:cs="Calibri"/>
          <w:bCs/>
          <w:color w:val="000000"/>
          <w:sz w:val="18"/>
          <w:szCs w:val="18"/>
          <w:lang w:val="pl-PL"/>
        </w:rPr>
        <w:t>.2021</w:t>
      </w:r>
      <w:r w:rsidR="00CD2E35" w:rsidRPr="00514C99">
        <w:rPr>
          <w:rFonts w:ascii="Calibri" w:hAnsi="Calibri" w:cs="Calibri"/>
          <w:bCs/>
          <w:color w:val="000000"/>
          <w:sz w:val="18"/>
          <w:szCs w:val="18"/>
          <w:lang w:val="pl-PL"/>
        </w:rPr>
        <w:t xml:space="preserve"> </w:t>
      </w:r>
      <w:r w:rsidR="00453843" w:rsidRPr="00514C99">
        <w:rPr>
          <w:rFonts w:ascii="Calibri" w:hAnsi="Calibri" w:cs="Calibri"/>
          <w:bCs/>
          <w:color w:val="000000"/>
          <w:sz w:val="18"/>
          <w:szCs w:val="18"/>
          <w:lang w:val="pl-PL"/>
        </w:rPr>
        <w:t>r. </w:t>
      </w:r>
    </w:p>
    <w:p w14:paraId="5E9EFCD8" w14:textId="77777777" w:rsidR="00453843" w:rsidRPr="00CD2E35" w:rsidRDefault="00453843" w:rsidP="00453843">
      <w:pPr>
        <w:rPr>
          <w:lang w:val="pl-PL"/>
        </w:rPr>
      </w:pPr>
    </w:p>
    <w:p w14:paraId="1456E43B" w14:textId="5600AA70" w:rsidR="00453843" w:rsidRPr="00CD2E35" w:rsidRDefault="00453843" w:rsidP="00453843">
      <w:pPr>
        <w:pStyle w:val="NormalnyWeb"/>
        <w:spacing w:before="0" w:beforeAutospacing="0" w:after="160" w:afterAutospacing="0"/>
        <w:jc w:val="center"/>
        <w:rPr>
          <w:lang w:val="pl-PL"/>
        </w:rPr>
      </w:pPr>
      <w:r w:rsidRPr="00CD2E35">
        <w:rPr>
          <w:rFonts w:ascii="Calibri" w:hAnsi="Calibri" w:cs="Calibri"/>
          <w:b/>
          <w:bCs/>
          <w:color w:val="000000"/>
          <w:sz w:val="28"/>
          <w:szCs w:val="28"/>
          <w:lang w:val="pl-PL"/>
        </w:rPr>
        <w:t xml:space="preserve">Największa platforma sprzedaży samochodów online – Carvago.com </w:t>
      </w:r>
      <w:r w:rsidR="00CD2E35" w:rsidRPr="00CD2E35">
        <w:rPr>
          <w:rFonts w:ascii="Calibri" w:hAnsi="Calibri" w:cs="Calibri"/>
          <w:b/>
          <w:bCs/>
          <w:color w:val="000000"/>
          <w:sz w:val="28"/>
          <w:szCs w:val="28"/>
          <w:lang w:val="pl-PL"/>
        </w:rPr>
        <w:br/>
      </w:r>
      <w:r w:rsidRPr="00CD2E35">
        <w:rPr>
          <w:rFonts w:ascii="Calibri" w:hAnsi="Calibri" w:cs="Calibri"/>
          <w:b/>
          <w:bCs/>
          <w:color w:val="000000"/>
          <w:sz w:val="28"/>
          <w:szCs w:val="28"/>
          <w:lang w:val="pl-PL"/>
        </w:rPr>
        <w:t>– wchodzi do Polski</w:t>
      </w:r>
    </w:p>
    <w:p w14:paraId="647E6547" w14:textId="2A288E47" w:rsidR="00453843" w:rsidRPr="00CD2E35" w:rsidRDefault="00453843" w:rsidP="0045384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Jak pokazują badania</w:t>
      </w:r>
      <w:r w:rsidR="001A6367"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  <w:lang w:val="pl-PL"/>
        </w:rPr>
        <w:footnoteReference w:id="1"/>
      </w:r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, popyt na zakup aut używanych w Polsce rośnie – ponad 321,5 tys. samochodów osobowych zostało zarejestrowanych w Polsce w pierwszym kwartale 2021 roku, z czego przeszło 63% z nich stanowiły pojazdy używane, sprowadzone </w:t>
      </w:r>
      <w:r w:rsidRPr="006F1BDD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zza zagranicy.</w:t>
      </w:r>
    </w:p>
    <w:p w14:paraId="60003752" w14:textId="78A16C7F" w:rsidR="00453843" w:rsidRPr="00CD2E35" w:rsidRDefault="00453843" w:rsidP="0045384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Zakup używanego samochodu nie należy jednak do najłatwiejszych zadań – według badań</w:t>
      </w:r>
      <w:r w:rsidR="001A6367">
        <w:rPr>
          <w:rStyle w:val="Odwoanieprzypisudolnego"/>
          <w:rFonts w:ascii="Calibri" w:hAnsi="Calibri" w:cs="Calibri"/>
          <w:b/>
          <w:bCs/>
          <w:color w:val="000000"/>
          <w:sz w:val="22"/>
          <w:szCs w:val="22"/>
          <w:lang w:val="pl-PL"/>
        </w:rPr>
        <w:footnoteReference w:id="2"/>
      </w:r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41% konsumentów obawia się ukrytych wad technicznych, a co piąta osoba (20%) tego, że pojazd pochodzi z kradzieży. </w:t>
      </w:r>
    </w:p>
    <w:p w14:paraId="03573F87" w14:textId="77777777" w:rsidR="00453843" w:rsidRPr="00CD2E35" w:rsidRDefault="00453843" w:rsidP="00453843">
      <w:pPr>
        <w:pStyle w:val="NormalnyWeb"/>
        <w:numPr>
          <w:ilvl w:val="0"/>
          <w:numId w:val="6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Europejski start-up Carvago.com chce zmienić wśród Polaków sposób postrzegania zakupu samochodów z drugiej ręki, wprowadzając zupełnie nowe standardy jakości i kontroli sprzedaży.</w:t>
      </w:r>
    </w:p>
    <w:p w14:paraId="452CBF63" w14:textId="59185AB9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Carvago.com, największa w Europie platforma sprzedażowa samochodów używanych online rozpocz</w:t>
      </w:r>
      <w:r w:rsidR="00310B16">
        <w:rPr>
          <w:rFonts w:ascii="Calibri" w:hAnsi="Calibri" w:cs="Calibri"/>
          <w:color w:val="000000"/>
          <w:sz w:val="22"/>
          <w:szCs w:val="22"/>
          <w:lang w:val="pl-PL"/>
        </w:rPr>
        <w:t>ęła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 działalność na polskim rynku. Dzięki Carvago.com polscy konsumenci otrzym</w:t>
      </w:r>
      <w:r w:rsidR="00310B16">
        <w:rPr>
          <w:rFonts w:ascii="Calibri" w:hAnsi="Calibri" w:cs="Calibri"/>
          <w:color w:val="000000"/>
          <w:sz w:val="22"/>
          <w:szCs w:val="22"/>
          <w:lang w:val="pl-PL"/>
        </w:rPr>
        <w:t>u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ją dostęp do blisko miliona sprawdzonych pojazdów. Oprócz ogromnego wyboru aut używanych, marka oferuje również szereg usług dodatkowych, takich jak profesjonalny audyt techniczny pojazdu, dodatkowe finansowanie na zakup – również pojazdów zza granicy, przedłużoną gwarancję i natychmiastowe ubezpieczenie, a także bezpieczną dostawę auta do domu. Chcąc zapewnić jak najlepszy poziom obsługi i customer </w:t>
      </w:r>
      <w:proofErr w:type="spellStart"/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experience</w:t>
      </w:r>
      <w:proofErr w:type="spellEnd"/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, firma na życzenie kupującego przejmuje na siebie również </w:t>
      </w:r>
      <w:r w:rsidR="00CD2E35"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część 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formalności</w:t>
      </w:r>
      <w:r w:rsidR="00CD2E35" w:rsidRPr="00CD2E35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 m.in. zarejestrowanie pojazdu</w:t>
      </w:r>
      <w:r w:rsidRPr="00CD2E35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. 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Carvago.com oferuje największy wybór aut spośród ofert dostępnych aktualnie na rynku. Zakup samochodu odbywa się w 100% online, łącznie z podpisaniem umowy kupna. </w:t>
      </w:r>
    </w:p>
    <w:p w14:paraId="60B70C49" w14:textId="5758963B" w:rsidR="00453843" w:rsidRPr="00514C99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„Carvago.com nie jest zwykłą platformą sprzedażową. To kompleksowa usługa, która znacznie upraszcza proces zakupu samochodu i przenosi go do zupełnie nowego wymiaru w kontekście wygody </w:t>
      </w:r>
      <w:r w:rsidRPr="00CD2E35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br/>
        <w:t>i bezpieczeństwa. Kupowanie auta jest u nas całkowicie przejrzyste. Gd</w:t>
      </w:r>
      <w:r w:rsidR="00514C9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y klient wybiera samochód </w:t>
      </w:r>
      <w:r w:rsidR="00514C9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br/>
        <w:t xml:space="preserve">z </w:t>
      </w:r>
      <w:r w:rsidRPr="00CD2E35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ogólnoeuropejskiej oferty, sprawdzamy jego historię według numeru VIN i poddajemy certyfikowanemu przeglądowi technicznemu, który składa się aż z 270 etapów. Jeśli samochód nie przejdzie go pomyślnie, rekomendujemy alternatywny model. Wybrany pojazd dostarczamy pod dom w ciągu maksymalnie</w:t>
      </w:r>
      <w:r w:rsidRPr="006F1BD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20 dni </w:t>
      </w:r>
      <w:r w:rsidRPr="00CD2E35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roboczych. Gwarantujemy również możliwość zwrotu zakupionego auta </w:t>
      </w:r>
      <w:r w:rsidR="008C48EB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br/>
      </w:r>
      <w:r w:rsidRPr="00CD2E35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w ciągu 14</w:t>
      </w:r>
      <w:r w:rsidR="006F1BD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dni, bez podawania przyczyny”</w:t>
      </w:r>
      <w:r w:rsidR="00514C9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–</w:t>
      </w:r>
      <w:r w:rsidRPr="006F1BDD">
        <w:rPr>
          <w:rFonts w:ascii="Calibri" w:hAnsi="Calibri" w:cs="Calibri"/>
          <w:color w:val="000000"/>
          <w:sz w:val="22"/>
          <w:szCs w:val="22"/>
          <w:lang w:val="pl-PL"/>
        </w:rPr>
        <w:t xml:space="preserve"> mówi </w:t>
      </w:r>
      <w:r w:rsidRPr="00514C99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Jakub </w:t>
      </w:r>
      <w:proofErr w:type="spellStart"/>
      <w:r w:rsidRPr="00514C99">
        <w:rPr>
          <w:rFonts w:ascii="Calibri" w:hAnsi="Calibri" w:cs="Calibri"/>
          <w:bCs/>
          <w:color w:val="000000"/>
          <w:sz w:val="22"/>
          <w:szCs w:val="22"/>
          <w:lang w:val="pl-PL"/>
        </w:rPr>
        <w:t>Šulta</w:t>
      </w:r>
      <w:proofErr w:type="spellEnd"/>
      <w:r w:rsidRPr="00514C99">
        <w:rPr>
          <w:rFonts w:ascii="Calibri" w:hAnsi="Calibri" w:cs="Calibri"/>
          <w:bCs/>
          <w:color w:val="000000"/>
          <w:sz w:val="22"/>
          <w:szCs w:val="22"/>
          <w:lang w:val="pl-PL"/>
        </w:rPr>
        <w:t>, CEO platformy sprzedażowej samochodów online Carvago.com</w:t>
      </w:r>
      <w:r w:rsidR="006F1BDD" w:rsidRPr="00514C99">
        <w:rPr>
          <w:rFonts w:ascii="Calibri" w:hAnsi="Calibri" w:cs="Calibri"/>
          <w:color w:val="000000"/>
          <w:sz w:val="22"/>
          <w:szCs w:val="22"/>
          <w:lang w:val="pl-PL"/>
        </w:rPr>
        <w:t>.</w:t>
      </w:r>
      <w:r w:rsidR="006F1BDD" w:rsidRPr="00514C99">
        <w:rPr>
          <w:rFonts w:ascii="Calibri" w:hAnsi="Calibri" w:cs="Calibri"/>
          <w:color w:val="000000"/>
          <w:sz w:val="22"/>
          <w:szCs w:val="22"/>
          <w:shd w:val="clear" w:color="auto" w:fill="FF9900"/>
          <w:lang w:val="pl-PL"/>
        </w:rPr>
        <w:t xml:space="preserve"> </w:t>
      </w:r>
    </w:p>
    <w:p w14:paraId="695F25C2" w14:textId="77777777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Odczarować zakup aut używanych </w:t>
      </w:r>
    </w:p>
    <w:p w14:paraId="02386A22" w14:textId="21251517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Jak pokazują dane Ministerstwa Cyfryzacji</w:t>
      </w:r>
      <w:r w:rsidR="001A6367">
        <w:rPr>
          <w:rStyle w:val="Odwoanieprzypisudolnego"/>
          <w:rFonts w:ascii="Calibri" w:hAnsi="Calibri" w:cs="Calibri"/>
          <w:color w:val="000000"/>
          <w:sz w:val="22"/>
          <w:szCs w:val="22"/>
          <w:lang w:val="pl-PL"/>
        </w:rPr>
        <w:footnoteReference w:id="3"/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, największy boom na zakup aut używanych miał miejsce 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br/>
        <w:t>w trakcie pandemii, która spowodowała, że część osób zrezygnowała z podróżowania komunikacją zbiorową. W efekcie spora grupa konsumentów zaczęła kupować samochody, co zwiększyło nie tylko podaż, ale też przyczyniło się do wzrostu nieuczciwych praktyk sprzedażowych. Carvago.com, bacznie obserwując trendy i widząc zmiany w zachowaniach zakupowych, postanowiło wprowadzić zupełnie nową jakość. Usługa oferowana przez platformę gwarantuje zakup pojazdu z zachowaniem najwyższych standardów bezpieczeństwa i uczciwości. </w:t>
      </w:r>
    </w:p>
    <w:p w14:paraId="494C47FC" w14:textId="787ED580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6F1BDD"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“</w:t>
      </w:r>
      <w:r w:rsidRPr="006F1BD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Tworząc Carvago.com, zdecydowaliśmy się na uproszczenie całego procesu zakupu auta, jednocześnie wprowadzając zupełnie nowe, bardzo wysokie standardy jakości i kontroli sprzedaży samochodów </w:t>
      </w:r>
      <w:r w:rsidR="008C48EB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br/>
      </w:r>
      <w:r w:rsidRPr="006F1BD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z drugiej ręki. Jasne zasady zakupu i transparentność usługi sprawiają, że nasi klienci kupując </w:t>
      </w:r>
      <w:r w:rsidR="008C48EB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br/>
      </w:r>
      <w:r w:rsidRPr="006F1BD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w Carvago.com, czują się po prostu bezpiecznie. Ponadto gwarantujemy dziesięciokrotnie większy wybór modeli </w:t>
      </w:r>
      <w:proofErr w:type="gramStart"/>
      <w:r w:rsidRPr="006F1BD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aut,</w:t>
      </w:r>
      <w:proofErr w:type="gramEnd"/>
      <w:r w:rsidRPr="006F1BD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niż posiada cały rynek aut używanych w Polsce. Dzięki tak bogatej ofercie, możemy zaoferować klientowi poszukującemu konkretnego pojazdu, blisko 200, zamiast przykłado</w:t>
      </w:r>
      <w:r w:rsidR="00514C9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wo 15 propozycji aut do zakupu</w:t>
      </w:r>
      <w:proofErr w:type="gramStart"/>
      <w:r w:rsidR="00514C99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.</w:t>
      </w:r>
      <w:r w:rsidRPr="006F1BD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”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–</w:t>
      </w:r>
      <w:proofErr w:type="gramEnd"/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 komentuje </w:t>
      </w:r>
      <w:r w:rsidRPr="006F1BDD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Jakub </w:t>
      </w:r>
      <w:proofErr w:type="spellStart"/>
      <w:r w:rsidRPr="006F1BDD">
        <w:rPr>
          <w:rFonts w:ascii="Calibri" w:hAnsi="Calibri" w:cs="Calibri"/>
          <w:bCs/>
          <w:color w:val="000000"/>
          <w:sz w:val="22"/>
          <w:szCs w:val="22"/>
          <w:lang w:val="pl-PL"/>
        </w:rPr>
        <w:t>Šulta</w:t>
      </w:r>
      <w:proofErr w:type="spellEnd"/>
      <w:r w:rsidRPr="006F1BDD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, CEO </w:t>
      </w:r>
      <w:proofErr w:type="spellStart"/>
      <w:r w:rsidRPr="006F1BDD">
        <w:rPr>
          <w:rFonts w:ascii="Calibri" w:hAnsi="Calibri" w:cs="Calibri"/>
          <w:bCs/>
          <w:color w:val="000000"/>
          <w:sz w:val="22"/>
          <w:szCs w:val="22"/>
          <w:lang w:val="pl-PL"/>
        </w:rPr>
        <w:t>Carvago</w:t>
      </w:r>
      <w:proofErr w:type="spellEnd"/>
      <w:r w:rsidRPr="006F1BDD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0E7259C8" w14:textId="1252DDEF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W Europie dostępnych jest około </w:t>
      </w:r>
      <w:r w:rsidRPr="006F1BDD">
        <w:rPr>
          <w:rFonts w:ascii="Calibri" w:hAnsi="Calibri" w:cs="Calibri"/>
          <w:color w:val="000000"/>
          <w:sz w:val="22"/>
          <w:szCs w:val="22"/>
          <w:lang w:val="pl-PL"/>
        </w:rPr>
        <w:t>7 milionów</w:t>
      </w:r>
      <w:r w:rsidR="001A6367" w:rsidRPr="006F1BDD">
        <w:rPr>
          <w:rStyle w:val="Odwoanieprzypisudolnego"/>
          <w:rFonts w:ascii="Calibri" w:hAnsi="Calibri" w:cs="Calibri"/>
          <w:color w:val="000000"/>
          <w:sz w:val="22"/>
          <w:szCs w:val="22"/>
          <w:lang w:val="pl-PL"/>
        </w:rPr>
        <w:footnoteReference w:id="4"/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 samochodów używanych, z których Carvago.com</w:t>
      </w:r>
      <w:r w:rsidR="00CD2E35" w:rsidRPr="00CD2E35"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br/>
        <w:t>w oparciu o algorytm oceniający różne parametry, oferuje swoim klientom</w:t>
      </w:r>
      <w:r w:rsidR="001A6367">
        <w:rPr>
          <w:rFonts w:ascii="Calibri" w:hAnsi="Calibri" w:cs="Calibri"/>
          <w:color w:val="000000"/>
          <w:sz w:val="22"/>
          <w:szCs w:val="22"/>
          <w:lang w:val="pl-PL"/>
        </w:rPr>
        <w:t xml:space="preserve"> blisko milion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 dostępnych od ręki samochodów z 14 krajów europejskich, w wieku do 10 lat i maksymalnym przebiegu do 150 000 kilometrów. Gdy klient wyrazi zainteresowanie konkretnym autem, jego stan techniczny jest sprawdzany przez certyfikowany przegląd </w:t>
      </w:r>
      <w:proofErr w:type="spellStart"/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CarAudit</w:t>
      </w:r>
      <w:proofErr w:type="spellEnd"/>
      <w:r w:rsidR="00367492">
        <w:rPr>
          <w:rFonts w:ascii="Calibri" w:hAnsi="Calibri" w:cs="Calibri"/>
          <w:color w:val="000000"/>
          <w:sz w:val="22"/>
          <w:szCs w:val="22"/>
          <w:lang w:val="pl-PL"/>
        </w:rPr>
        <w:t>™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, należący do struktur Carvago.com. Jeśli system wykryje nieprawidłowości lub poważne usterki, klient otrzyma alternatywne propozycje zakupu, a cały proces weryfikacji zostanie </w:t>
      </w:r>
      <w:r w:rsidRPr="006F1BDD">
        <w:rPr>
          <w:rFonts w:ascii="Calibri" w:hAnsi="Calibri" w:cs="Calibri"/>
          <w:color w:val="000000"/>
          <w:sz w:val="22"/>
          <w:szCs w:val="22"/>
          <w:lang w:val="pl-PL"/>
        </w:rPr>
        <w:t xml:space="preserve">powtórzony bez ponoszenia przez klienta dodatkowych kosztów. </w:t>
      </w:r>
      <w:r w:rsidR="008C48EB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6F1BDD">
        <w:rPr>
          <w:rFonts w:ascii="Calibri" w:hAnsi="Calibri" w:cs="Calibri"/>
          <w:color w:val="000000"/>
          <w:sz w:val="22"/>
          <w:szCs w:val="22"/>
          <w:lang w:val="pl-PL"/>
        </w:rPr>
        <w:t>O surowości wymagań jakościowych samochodów świadczą liczby. Carvago.com przetwarza ponad 6,5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 miliona ofert dziennie, ale w swojej ofercie sprzedażowej uwzględnia tylko około 10% tych, spełniających kryteria. Serwis zapewnia dodatkowo bezpłatną sześciomiesięczną gwarancję na każdy samochód, którą klient może przedłużyć do 2 lat.</w:t>
      </w:r>
    </w:p>
    <w:p w14:paraId="53EAFFDB" w14:textId="77777777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Unikatowym w skali Europy rozwiązaniem wprowadzonym przez Carvago.com, jest również możliwość zwrotu auta bez podania przyczyny w ciągu 14 dni od zakupu. Dzięki temu, klient może korzystać ze wszystkich możliwości, jakie daje europejskie prawodawstwo w zakresie zakupów online. </w:t>
      </w:r>
    </w:p>
    <w:p w14:paraId="39E11EAE" w14:textId="55551BE7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Game</w:t>
      </w:r>
      <w:r w:rsid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changer</w:t>
      </w:r>
      <w:proofErr w:type="spellEnd"/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branży motoryzacyjnej </w:t>
      </w:r>
    </w:p>
    <w:p w14:paraId="0C62BCE0" w14:textId="6682BE23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Carvago.com wystartowało ze swoją usługą w Czechach w październiku 2020 roku. Obecnie działa 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br/>
        <w:t xml:space="preserve">w 7 krajach w Europie, a jeszcze w tym roku planuje ekspansję na rynek niemiecki, rumuński, austriacki, włoski i hiszpański. Polska jest kolejnym krajem, gdzie Carvago.com widzi dla siebie szansę na rozwój </w:t>
      </w:r>
      <w:r w:rsidR="008C48EB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>i planuje dołączyć do lokalnej społeczności e-commerce w branży motoryzacyjnej. </w:t>
      </w:r>
    </w:p>
    <w:p w14:paraId="42F491AD" w14:textId="3E238314" w:rsidR="00453843" w:rsidRPr="000935F2" w:rsidRDefault="00453843" w:rsidP="00453843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CD2E35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„Używane samochody cieszą się w Polsce rosnącą popularnością. Nasze analizy pokazują, jakie modele najchętniej wybierają Polacy – są to auta z przebiegiem od 100 do nieco ponad 150 tys. km. Udział sprzedaży tych samochodów w roku 2020 wyniósł aż 42%. Nie bez znaczenia pozostaje </w:t>
      </w:r>
      <w:r w:rsidRPr="00CD2E35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br/>
        <w:t xml:space="preserve">w dalszym ciągu budżet – prym wiodą samochody w cenie do 30 tys. PLN.  Rozpoczynając działalność </w:t>
      </w:r>
      <w:r w:rsidRPr="00CD2E35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br/>
        <w:t>w Polsce, planujemy długofalowy rozwój, rozumiany jako stałe ulepszanie usługi sprzedaży samochodów używanych przez internet oraz wyznaczanie nowych standardów. Nasz cel jest jasny – dostarczanie produktów, na które jest największy popyt, a także bycie absolutnym liderem technologicznym w dziedzinie motoryzacji. Dziś mówimy: Dzień dobry Polsko!</w:t>
      </w:r>
      <w:r w:rsidRPr="00CD2E35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”</w:t>
      </w:r>
      <w:r w:rsidRPr="00CD2E35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</w:t>
      </w:r>
      <w:r w:rsidRPr="00CD2E35">
        <w:rPr>
          <w:rFonts w:ascii="Calibri" w:hAnsi="Calibri" w:cs="Calibri"/>
          <w:color w:val="000000"/>
          <w:sz w:val="22"/>
          <w:szCs w:val="22"/>
          <w:lang w:val="pl-PL"/>
        </w:rPr>
        <w:t xml:space="preserve">– dodaje </w:t>
      </w:r>
      <w:r w:rsidRPr="00514C99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Jakub </w:t>
      </w:r>
      <w:proofErr w:type="spellStart"/>
      <w:r w:rsidRPr="00514C99">
        <w:rPr>
          <w:rFonts w:ascii="Calibri" w:hAnsi="Calibri" w:cs="Calibri"/>
          <w:bCs/>
          <w:color w:val="000000"/>
          <w:sz w:val="22"/>
          <w:szCs w:val="22"/>
          <w:lang w:val="pl-PL"/>
        </w:rPr>
        <w:t>Šulta</w:t>
      </w:r>
      <w:proofErr w:type="spellEnd"/>
      <w:r w:rsidRPr="00514C99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tbl>
      <w:tblPr>
        <w:tblpPr w:leftFromText="141" w:rightFromText="141" w:vertAnchor="text" w:horzAnchor="margin" w:tblpY="172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35F2" w:rsidRPr="00CD2E35" w14:paraId="1B08DD6E" w14:textId="77777777" w:rsidTr="006F1B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A0AE" w14:textId="61083D3F" w:rsidR="000935F2" w:rsidRPr="006F1BDD" w:rsidRDefault="000935F2" w:rsidP="000935F2">
            <w:pPr>
              <w:pStyle w:val="NormalnyWeb"/>
              <w:spacing w:before="0" w:beforeAutospacing="0" w:after="240" w:afterAutospacing="0"/>
              <w:rPr>
                <w:lang w:val="pl-PL"/>
              </w:rPr>
            </w:pPr>
            <w:r w:rsidRPr="00BF22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lightGray"/>
                <w:shd w:val="clear" w:color="auto" w:fill="FF9900"/>
                <w:lang w:val="pl-PL"/>
              </w:rPr>
              <w:t xml:space="preserve">Jak Carvago.com zmienia </w:t>
            </w:r>
            <w:r w:rsidR="006F1BDD" w:rsidRPr="00BF22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lightGray"/>
                <w:shd w:val="clear" w:color="auto" w:fill="FF9900"/>
                <w:lang w:val="pl-PL"/>
              </w:rPr>
              <w:t>standardy</w:t>
            </w:r>
            <w:r w:rsidRPr="00BF22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lightGray"/>
                <w:shd w:val="clear" w:color="auto" w:fill="FF9900"/>
                <w:lang w:val="pl-PL"/>
              </w:rPr>
              <w:t xml:space="preserve"> na rynku samochodów używanych?</w:t>
            </w:r>
          </w:p>
          <w:p w14:paraId="616FE0B1" w14:textId="1018C390" w:rsidR="000935F2" w:rsidRPr="00367492" w:rsidRDefault="000935F2" w:rsidP="000935F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</w:pPr>
            <w:r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100% gwarancji technicznej – wszystkie samochody poddawane są certyfikowanemu przeglądowi</w:t>
            </w:r>
            <w:r w:rsidRPr="00007A3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9900"/>
                <w:lang w:val="pl-PL"/>
              </w:rPr>
              <w:t xml:space="preserve"> </w:t>
            </w:r>
            <w:r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technicznemu </w:t>
            </w:r>
            <w:proofErr w:type="spellStart"/>
            <w:r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CarAudit</w:t>
            </w:r>
            <w:proofErr w:type="spellEnd"/>
            <w:r w:rsidR="00367492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™</w:t>
            </w:r>
            <w:r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, wraz z analizą kontrolną numeru VIN,</w:t>
            </w:r>
          </w:p>
          <w:p w14:paraId="13CEB0F6" w14:textId="42500169" w:rsidR="00367492" w:rsidRPr="00007A3F" w:rsidRDefault="00367492" w:rsidP="000935F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Wybrany przez klienta samochód jest kupowany przez serwis, dopiero potem odsprzedawany do nabywcy</w:t>
            </w:r>
          </w:p>
          <w:p w14:paraId="1C0BC9F5" w14:textId="77777777" w:rsidR="000935F2" w:rsidRPr="00007A3F" w:rsidRDefault="000935F2" w:rsidP="000935F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</w:pPr>
            <w:r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usługa 100% online – łącznie z podpisaniem umowy, w tym dostawa samochodu pod drzwi klienta,</w:t>
            </w:r>
          </w:p>
          <w:p w14:paraId="0B4F85D0" w14:textId="77777777" w:rsidR="000935F2" w:rsidRPr="00007A3F" w:rsidRDefault="000935F2" w:rsidP="000935F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</w:pPr>
            <w:r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wybór z oferty ponad 750 000 samochodów używanych,</w:t>
            </w:r>
          </w:p>
          <w:p w14:paraId="04CD2CD2" w14:textId="0A062981" w:rsidR="000935F2" w:rsidRPr="006F1BDD" w:rsidRDefault="000935F2" w:rsidP="000935F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</w:pPr>
            <w:r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14-dniowa gwarancja zwrotu pieniędzy</w:t>
            </w:r>
            <w:r w:rsidR="006F1BDD"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,</w:t>
            </w:r>
          </w:p>
          <w:p w14:paraId="4E3D26DD" w14:textId="77777777" w:rsidR="000935F2" w:rsidRPr="00CD2E35" w:rsidRDefault="000935F2" w:rsidP="000935F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pl-PL"/>
              </w:rPr>
            </w:pPr>
            <w:r w:rsidRPr="00007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przejrzysta gwarancja.</w:t>
            </w:r>
          </w:p>
        </w:tc>
      </w:tr>
    </w:tbl>
    <w:p w14:paraId="537CF473" w14:textId="77777777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3B856B72" w14:textId="088FE108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iCs/>
          <w:color w:val="000000"/>
          <w:lang w:val="pl-PL"/>
        </w:rPr>
        <w:t>*** </w:t>
      </w:r>
    </w:p>
    <w:p w14:paraId="0877C6D7" w14:textId="444D51E1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Carvago.com</w:t>
      </w:r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 – pierwszy w Europie dealer samochodów używanych, dający klientom możliwość zakupu pojazdu w 100% drogą online, oferujący dodatkowe finansowanie, ubezpieczenie, przedłużoną gwarancję do 2 lat oraz transport pojazdu </w:t>
      </w:r>
      <w:r w:rsidR="00CD2E35"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pod </w:t>
      </w:r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drzwi z gwarancją czasu realizacji do </w:t>
      </w:r>
      <w:r w:rsidRPr="006F1BDD">
        <w:rPr>
          <w:rFonts w:ascii="Calibri" w:hAnsi="Calibri" w:cs="Calibri"/>
          <w:color w:val="000000"/>
          <w:sz w:val="20"/>
          <w:szCs w:val="20"/>
          <w:lang w:val="pl-PL"/>
        </w:rPr>
        <w:t>20 dni roboczych.</w:t>
      </w:r>
      <w:r w:rsidR="006F1BDD"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  <w:proofErr w:type="spellStart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>Carvago</w:t>
      </w:r>
      <w:proofErr w:type="spellEnd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 oferuje ponad 750 000 wyselekcjonowanych samochodów, nie starszych niż 10 lat i o maksymalnym przebiegu do 150 000 kilometrów. Jako pierwszy dealer sprzedaży samochodów online wprowadził możliwość zwrotu samochodu w ciągu 14 dni od zakupu, bez podania przyczyny. Oprócz sprzedaży detalicznej na rynku B2C, działa również na rynku B2B, gdzie współpracuje z ponad 400 partnerami biznesowymi z 14 krajów Europy. </w:t>
      </w:r>
      <w:proofErr w:type="spellStart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>Carvago</w:t>
      </w:r>
      <w:proofErr w:type="spellEnd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 działa obecnie na 7 rynkach europejskich i planuje dalszą ekspansję w ciągu najbliższych 3 lat. </w:t>
      </w:r>
    </w:p>
    <w:p w14:paraId="7613D216" w14:textId="77777777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Więcej informacji na </w:t>
      </w:r>
      <w:hyperlink r:id="rId9" w:history="1">
        <w:r w:rsidRPr="00CD2E35">
          <w:rPr>
            <w:rStyle w:val="Hipercze"/>
            <w:rFonts w:ascii="Calibri" w:hAnsi="Calibri" w:cs="Calibri"/>
            <w:color w:val="0563C1"/>
            <w:sz w:val="20"/>
            <w:szCs w:val="20"/>
            <w:lang w:val="pl-PL"/>
          </w:rPr>
          <w:t>www.carvago.pl</w:t>
        </w:r>
      </w:hyperlink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 / </w:t>
      </w:r>
      <w:hyperlink r:id="rId10" w:history="1">
        <w:r w:rsidRPr="00CD2E35">
          <w:rPr>
            <w:rStyle w:val="Hipercze"/>
            <w:rFonts w:ascii="Calibri" w:hAnsi="Calibri" w:cs="Calibri"/>
            <w:color w:val="0563C1"/>
            <w:sz w:val="20"/>
            <w:szCs w:val="20"/>
            <w:lang w:val="pl-PL"/>
          </w:rPr>
          <w:t>www.carvago.com</w:t>
        </w:r>
      </w:hyperlink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> </w:t>
      </w:r>
    </w:p>
    <w:p w14:paraId="716F87BB" w14:textId="77777777" w:rsidR="00453843" w:rsidRPr="00CD2E35" w:rsidRDefault="00453843" w:rsidP="00453843">
      <w:pPr>
        <w:rPr>
          <w:lang w:val="pl-PL"/>
        </w:rPr>
      </w:pPr>
    </w:p>
    <w:p w14:paraId="5EB706F2" w14:textId="77777777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 xml:space="preserve">CEO </w:t>
      </w:r>
      <w:proofErr w:type="spellStart"/>
      <w:r w:rsidRPr="00CD2E35"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Carvago</w:t>
      </w:r>
      <w:proofErr w:type="spellEnd"/>
      <w:r w:rsidRPr="00CD2E35"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 xml:space="preserve"> i Prezes Zarządu EAG Jakub </w:t>
      </w:r>
      <w:proofErr w:type="spellStart"/>
      <w:r w:rsidRPr="00CD2E35"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Šulta</w:t>
      </w:r>
      <w:proofErr w:type="spellEnd"/>
    </w:p>
    <w:p w14:paraId="2E924F0D" w14:textId="77777777" w:rsidR="00453843" w:rsidRPr="00CD2E35" w:rsidRDefault="00453843" w:rsidP="00453843">
      <w:pPr>
        <w:pStyle w:val="NormalnyWeb"/>
        <w:spacing w:before="0" w:beforeAutospacing="0" w:after="160" w:afterAutospacing="0"/>
        <w:jc w:val="both"/>
        <w:rPr>
          <w:lang w:val="pl-PL"/>
        </w:rPr>
      </w:pPr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Jakub </w:t>
      </w:r>
      <w:proofErr w:type="spellStart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>Šulta</w:t>
      </w:r>
      <w:proofErr w:type="spellEnd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 z wykształcenia jest dentystą. Po ukończeniu studiów w 2013 roku założył i uruchomił internetowy supermarket Košík.cz, który dziś należy do Mall </w:t>
      </w:r>
      <w:proofErr w:type="spellStart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>Group</w:t>
      </w:r>
      <w:proofErr w:type="spellEnd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. W 2018 roku współtworzył grupę inwestycyjną EAG, zajmującą się cyfryzacją sprzedaży samochodów, w której obecnie pełni funkcję Prezesa Zarządu. W 2017 roku założył start-up Carvago.com, który swój oficjalny debiut rynkowy miał jesienią 2020 roku w Czechach. Głównym celem Carvago.com jest fundamentalna zmiana sposobu, w jaki ludzie kupują używane pojazdy w Europie. Jakub </w:t>
      </w:r>
      <w:proofErr w:type="spellStart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>Šulta</w:t>
      </w:r>
      <w:proofErr w:type="spellEnd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 xml:space="preserve"> zawodowo pasjonuje się analizą danych i Business </w:t>
      </w:r>
      <w:proofErr w:type="spellStart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>Intelligence</w:t>
      </w:r>
      <w:proofErr w:type="spellEnd"/>
      <w:r w:rsidRPr="00CD2E35">
        <w:rPr>
          <w:rFonts w:ascii="Calibri" w:hAnsi="Calibri" w:cs="Calibri"/>
          <w:color w:val="000000"/>
          <w:sz w:val="20"/>
          <w:szCs w:val="20"/>
          <w:lang w:val="pl-PL"/>
        </w:rPr>
        <w:t>, dzięki której lubi przekształcać konserwatywne rynki w zwinne modele biznesowe.  </w:t>
      </w:r>
    </w:p>
    <w:p w14:paraId="7E6D119E" w14:textId="77777777" w:rsidR="00004125" w:rsidRPr="00CD2E35" w:rsidRDefault="00004125" w:rsidP="00453843">
      <w:pPr>
        <w:rPr>
          <w:lang w:val="pl-PL"/>
        </w:rPr>
      </w:pPr>
    </w:p>
    <w:sectPr w:rsidR="00004125" w:rsidRPr="00CD2E35" w:rsidSect="00EF5DCB">
      <w:headerReference w:type="default" r:id="rId11"/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F514" w14:textId="77777777" w:rsidR="00834611" w:rsidRDefault="00834611">
      <w:r>
        <w:separator/>
      </w:r>
    </w:p>
  </w:endnote>
  <w:endnote w:type="continuationSeparator" w:id="0">
    <w:p w14:paraId="6B056C04" w14:textId="77777777" w:rsidR="00834611" w:rsidRDefault="008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9820" w14:textId="77777777" w:rsidR="00834611" w:rsidRDefault="00834611">
      <w:r>
        <w:separator/>
      </w:r>
    </w:p>
  </w:footnote>
  <w:footnote w:type="continuationSeparator" w:id="0">
    <w:p w14:paraId="105DFB49" w14:textId="77777777" w:rsidR="00834611" w:rsidRDefault="00834611">
      <w:r>
        <w:continuationSeparator/>
      </w:r>
    </w:p>
  </w:footnote>
  <w:footnote w:id="1">
    <w:p w14:paraId="70E6F595" w14:textId="2E066C54" w:rsidR="001A6367" w:rsidRPr="001A6367" w:rsidRDefault="001A636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B7F67">
          <w:rPr>
            <w:rStyle w:val="Hipercze"/>
            <w:sz w:val="16"/>
            <w:szCs w:val="16"/>
          </w:rPr>
          <w:t>https://biznes.interia.pl/finanse/news-polacy-rzucili-sie-na-uzywane-auta-dwa-na-trzy-zarejestrowan,nId,5237296</w:t>
        </w:r>
      </w:hyperlink>
    </w:p>
  </w:footnote>
  <w:footnote w:id="2">
    <w:p w14:paraId="658ABC03" w14:textId="46AD53AB" w:rsidR="001A6367" w:rsidRPr="001D2306" w:rsidRDefault="001A6367">
      <w:pPr>
        <w:pStyle w:val="Tekstprzypisudolnego"/>
        <w:rPr>
          <w:color w:val="0000FF" w:themeColor="hyperlink"/>
          <w:sz w:val="16"/>
          <w:szCs w:val="16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C586E">
          <w:rPr>
            <w:rStyle w:val="Hipercze"/>
            <w:sz w:val="16"/>
            <w:szCs w:val="16"/>
          </w:rPr>
          <w:t>https://infowire.pl/generic/release/674367/jest-boom-na-samochody-z-drugiej-reki-ale-dobre-auto-nielatwo-kupic</w:t>
        </w:r>
      </w:hyperlink>
    </w:p>
  </w:footnote>
  <w:footnote w:id="3">
    <w:p w14:paraId="26A6E567" w14:textId="01F45891" w:rsidR="001A6367" w:rsidRPr="008315D4" w:rsidRDefault="001A63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525B86">
          <w:rPr>
            <w:rStyle w:val="Hipercze"/>
            <w:sz w:val="16"/>
            <w:szCs w:val="16"/>
          </w:rPr>
          <w:t>https://www.dziennikwschodni.pl/moto/boom-na-uzywane-samochody-wrocil-winna-pandemia,n,1000289125.html</w:t>
        </w:r>
      </w:hyperlink>
    </w:p>
  </w:footnote>
  <w:footnote w:id="4">
    <w:p w14:paraId="2F89202C" w14:textId="15C56AF9" w:rsidR="001A6367" w:rsidRPr="001A6367" w:rsidRDefault="001A636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25B86">
        <w:rPr>
          <w:sz w:val="16"/>
          <w:szCs w:val="16"/>
        </w:rPr>
        <w:t>Dane Carvago.com w oparciu o analizy rynkowe przekazane przez ok. 60tys. dealerów samochodów, z którymi współpracuje Carvago na terenie Europy.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F32" w14:textId="77777777" w:rsidR="00004125" w:rsidRDefault="00004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43B03AB" w14:textId="77777777" w:rsidR="00004125" w:rsidRDefault="00EF5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hidden="0" allowOverlap="1" wp14:anchorId="2DB12AEC" wp14:editId="00C8644C">
          <wp:simplePos x="0" y="0"/>
          <wp:positionH relativeFrom="column">
            <wp:posOffset>4140200</wp:posOffset>
          </wp:positionH>
          <wp:positionV relativeFrom="paragraph">
            <wp:posOffset>5715</wp:posOffset>
          </wp:positionV>
          <wp:extent cx="1620520" cy="6286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52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087AEE" w14:textId="77777777" w:rsidR="00004125" w:rsidRDefault="00004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B60E50F" w14:textId="2E2BB924" w:rsidR="00004125" w:rsidRDefault="001D13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Informacja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C0F"/>
    <w:multiLevelType w:val="multilevel"/>
    <w:tmpl w:val="4B3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B6CEC"/>
    <w:multiLevelType w:val="multilevel"/>
    <w:tmpl w:val="B46C1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355EA1"/>
    <w:multiLevelType w:val="multilevel"/>
    <w:tmpl w:val="351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816FB"/>
    <w:multiLevelType w:val="multilevel"/>
    <w:tmpl w:val="9932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8420C"/>
    <w:multiLevelType w:val="hybridMultilevel"/>
    <w:tmpl w:val="1A965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395A"/>
    <w:multiLevelType w:val="multilevel"/>
    <w:tmpl w:val="BDF8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E1BAE"/>
    <w:multiLevelType w:val="multilevel"/>
    <w:tmpl w:val="4A0C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25"/>
    <w:rsid w:val="00004125"/>
    <w:rsid w:val="00007A3F"/>
    <w:rsid w:val="000757F6"/>
    <w:rsid w:val="000935F2"/>
    <w:rsid w:val="00097F59"/>
    <w:rsid w:val="000E20E0"/>
    <w:rsid w:val="000F3F62"/>
    <w:rsid w:val="0014186E"/>
    <w:rsid w:val="00145B50"/>
    <w:rsid w:val="00155E5E"/>
    <w:rsid w:val="001A6367"/>
    <w:rsid w:val="001C679F"/>
    <w:rsid w:val="001D133C"/>
    <w:rsid w:val="001D2306"/>
    <w:rsid w:val="001D526F"/>
    <w:rsid w:val="00232B1F"/>
    <w:rsid w:val="00277EE2"/>
    <w:rsid w:val="00310B16"/>
    <w:rsid w:val="00315BE4"/>
    <w:rsid w:val="00321C6F"/>
    <w:rsid w:val="003577D5"/>
    <w:rsid w:val="00367492"/>
    <w:rsid w:val="00372816"/>
    <w:rsid w:val="003B3307"/>
    <w:rsid w:val="003E212C"/>
    <w:rsid w:val="003E2526"/>
    <w:rsid w:val="003E57C7"/>
    <w:rsid w:val="003E7BC2"/>
    <w:rsid w:val="003F08F1"/>
    <w:rsid w:val="004019A6"/>
    <w:rsid w:val="00430FED"/>
    <w:rsid w:val="004339C7"/>
    <w:rsid w:val="00453843"/>
    <w:rsid w:val="004A596D"/>
    <w:rsid w:val="004F492F"/>
    <w:rsid w:val="005114DB"/>
    <w:rsid w:val="00514C99"/>
    <w:rsid w:val="00547516"/>
    <w:rsid w:val="00593E6F"/>
    <w:rsid w:val="005D1F3E"/>
    <w:rsid w:val="005D4F7B"/>
    <w:rsid w:val="00620E73"/>
    <w:rsid w:val="00623470"/>
    <w:rsid w:val="00681629"/>
    <w:rsid w:val="006F1892"/>
    <w:rsid w:val="006F1BDD"/>
    <w:rsid w:val="0072123A"/>
    <w:rsid w:val="00760404"/>
    <w:rsid w:val="00791500"/>
    <w:rsid w:val="007B4C30"/>
    <w:rsid w:val="007B6ED1"/>
    <w:rsid w:val="007E5D48"/>
    <w:rsid w:val="008315D4"/>
    <w:rsid w:val="00834611"/>
    <w:rsid w:val="008C48EB"/>
    <w:rsid w:val="008C53B0"/>
    <w:rsid w:val="009451F0"/>
    <w:rsid w:val="009514E5"/>
    <w:rsid w:val="00974509"/>
    <w:rsid w:val="0098785E"/>
    <w:rsid w:val="009C17C6"/>
    <w:rsid w:val="009C64CA"/>
    <w:rsid w:val="009F2687"/>
    <w:rsid w:val="00A22EDE"/>
    <w:rsid w:val="00AB2852"/>
    <w:rsid w:val="00B64950"/>
    <w:rsid w:val="00BE22B1"/>
    <w:rsid w:val="00BE59C3"/>
    <w:rsid w:val="00BF224B"/>
    <w:rsid w:val="00C9680F"/>
    <w:rsid w:val="00CA0F58"/>
    <w:rsid w:val="00CD2E35"/>
    <w:rsid w:val="00CE22C9"/>
    <w:rsid w:val="00CF5467"/>
    <w:rsid w:val="00D111AB"/>
    <w:rsid w:val="00D534FD"/>
    <w:rsid w:val="00D862FF"/>
    <w:rsid w:val="00D96D94"/>
    <w:rsid w:val="00E104E2"/>
    <w:rsid w:val="00E433BF"/>
    <w:rsid w:val="00EB21A7"/>
    <w:rsid w:val="00EB5A5E"/>
    <w:rsid w:val="00ED3F9D"/>
    <w:rsid w:val="00EF5DCB"/>
    <w:rsid w:val="00F0786D"/>
    <w:rsid w:val="00F100AF"/>
    <w:rsid w:val="00F5589E"/>
    <w:rsid w:val="00F632C3"/>
    <w:rsid w:val="00F74278"/>
    <w:rsid w:val="00FA66FC"/>
    <w:rsid w:val="00FB4206"/>
    <w:rsid w:val="00FB4AA1"/>
    <w:rsid w:val="00FD0048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0F59"/>
  <w15:docId w15:val="{D961BE11-B903-4DAC-A64B-B65D57AF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D63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3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7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7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5DC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DCB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315BE4"/>
  </w:style>
  <w:style w:type="paragraph" w:styleId="Nagwek">
    <w:name w:val="header"/>
    <w:basedOn w:val="Normalny"/>
    <w:link w:val="NagwekZnak"/>
    <w:uiPriority w:val="99"/>
    <w:unhideWhenUsed/>
    <w:rsid w:val="001D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33C"/>
  </w:style>
  <w:style w:type="paragraph" w:styleId="Stopka">
    <w:name w:val="footer"/>
    <w:basedOn w:val="Normalny"/>
    <w:link w:val="StopkaZnak"/>
    <w:uiPriority w:val="99"/>
    <w:unhideWhenUsed/>
    <w:rsid w:val="001D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3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rvago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rvago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ziennikwschodni.pl/moto/boom-na-uzywane-samochody-wrocil-winna-pandemia,n,1000289125.html" TargetMode="External"/><Relationship Id="rId2" Type="http://schemas.openxmlformats.org/officeDocument/2006/relationships/hyperlink" Target="https://infowire.pl/generic/release/674367/jest-boom-na-samochody-z-drugiej-reki-ale-dobre-auto-nielatwo-kupic" TargetMode="External"/><Relationship Id="rId1" Type="http://schemas.openxmlformats.org/officeDocument/2006/relationships/hyperlink" Target="https://biznes.interia.pl/finanse/news-polacy-rzucili-sie-na-uzywane-auta-dwa-na-trzy-zarejestrowan,nId,52372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ENf7WrI5mRvaBn4tlzMP9iSCQ==">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</go:docsCustomData>
</go:gDocsCustomXmlDataStorage>
</file>

<file path=customXml/itemProps1.xml><?xml version="1.0" encoding="utf-8"?>
<ds:datastoreItem xmlns:ds="http://schemas.openxmlformats.org/officeDocument/2006/customXml" ds:itemID="{7AE13655-CAE9-4AD3-9B5D-058DE601E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1185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Řezáč</dc:creator>
  <cp:lastModifiedBy>Katarzyna Dworzynska</cp:lastModifiedBy>
  <cp:revision>6</cp:revision>
  <cp:lastPrinted>2021-06-22T08:34:00Z</cp:lastPrinted>
  <dcterms:created xsi:type="dcterms:W3CDTF">2021-07-02T09:58:00Z</dcterms:created>
  <dcterms:modified xsi:type="dcterms:W3CDTF">2021-08-11T05:23:00Z</dcterms:modified>
</cp:coreProperties>
</file>